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57456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МР "Кайтагский район"</w:t>
      </w:r>
      <w:bookmarkEnd w:id="2"/>
    </w:p>
    <w:p>
      <w:pPr>
        <w:spacing w:before="0" w:after="0" w:line="408"/>
        <w:ind w:left="120"/>
        <w:jc w:val="center"/>
      </w:pPr>
      <w:r>
        <w:rPr>
          <w:rFonts w:ascii="Times New Roman" w:hAnsi="Times New Roman"/>
          <w:b/>
          <w:i w:val="false"/>
          <w:color w:val="000000"/>
          <w:sz w:val="28"/>
        </w:rPr>
        <w:t>МКОУ "Баршамайская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3003422)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с.Баршамай</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2023</w:t>
      </w:r>
      <w:bookmarkEnd w:id="4"/>
    </w:p>
    <w:p>
      <w:pPr>
        <w:spacing w:before="0" w:after="0"/>
        <w:ind w:left="120"/>
        <w:jc w:val="left"/>
      </w:pPr>
    </w:p>
    <w:bookmarkStart w:name="block-22574567" w:id="5"/>
    <w:p>
      <w:pPr>
        <w:sectPr>
          <w:pgSz w:w="11906" w:h="16383" w:orient="portrait"/>
        </w:sectPr>
      </w:pPr>
    </w:p>
    <w:bookmarkEnd w:id="5"/>
    <w:bookmarkEnd w:id="0"/>
    <w:bookmarkStart w:name="block-225745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2574570" w:id="7"/>
    <w:p>
      <w:pPr>
        <w:sectPr>
          <w:pgSz w:w="11906" w:h="16383" w:orient="portrait"/>
        </w:sectPr>
      </w:pPr>
    </w:p>
    <w:bookmarkEnd w:id="7"/>
    <w:bookmarkEnd w:id="6"/>
    <w:bookmarkStart w:name="block-22574568"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2574568" w:id="9"/>
    <w:p>
      <w:pPr>
        <w:sectPr>
          <w:pgSz w:w="11906" w:h="16383" w:orient="portrait"/>
        </w:sectPr>
      </w:pPr>
    </w:p>
    <w:bookmarkEnd w:id="9"/>
    <w:bookmarkEnd w:id="8"/>
    <w:bookmarkStart w:name="block-22574569"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2574569" w:id="11"/>
    <w:p>
      <w:pPr>
        <w:sectPr>
          <w:pgSz w:w="11906" w:h="16383" w:orient="portrait"/>
        </w:sectPr>
      </w:pPr>
    </w:p>
    <w:bookmarkEnd w:id="11"/>
    <w:bookmarkEnd w:id="10"/>
    <w:bookmarkStart w:name="block-2257456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05"/>
        <w:gridCol w:w="3360"/>
        <w:gridCol w:w="1744"/>
        <w:gridCol w:w="2832"/>
        <w:gridCol w:w="4753"/>
      </w:tblGrid>
      <w:tr>
        <w:trPr>
          <w:trHeight w:val="300" w:hRule="atLeast"/>
          <w:trHeight w:val="144" w:hRule="atLeast"/>
        </w:trPr>
        <w:tc>
          <w:tcPr>
            <w:tcW w:w="6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15"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57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91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95" w:hRule="atLeast"/>
          <w:trHeight w:val="144" w:hRule="atLeast"/>
        </w:trPr>
        <w:tc>
          <w:tcPr>
            <w:tcW w:w="6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12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82" w:type="dxa"/>
            <w:tcBorders/>
            <w:tcMar>
              <w:top w:w="50" w:type="dxa"/>
              <w:left w:w="100" w:type="dxa"/>
            </w:tcMar>
            <w:vAlign w:val="center"/>
          </w:tcPr>
          <w:p>
            <w:pPr>
              <w:spacing w:before="0" w:after="0" w:line="276"/>
              <w:ind w:left="135"/>
              <w:jc w:val="center"/>
            </w:pP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3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332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8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5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2574564" w:id="13"/>
    <w:p>
      <w:pPr>
        <w:sectPr>
          <w:pgSz w:w="16383" w:h="11906" w:orient="landscape"/>
        </w:sectPr>
      </w:pPr>
    </w:p>
    <w:bookmarkEnd w:id="13"/>
    <w:bookmarkEnd w:id="12"/>
    <w:bookmarkStart w:name="block-2257456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930"/>
        <w:gridCol w:w="2920"/>
        <w:gridCol w:w="420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54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6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21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9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930"/>
        <w:gridCol w:w="2920"/>
        <w:gridCol w:w="420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54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9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54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40" w:type="dxa"/>
            <w:tcBorders/>
            <w:tcMar>
              <w:top w:w="50" w:type="dxa"/>
              <w:left w:w="100" w:type="dxa"/>
            </w:tcMar>
            <w:vAlign w:val="center"/>
          </w:tcPr>
          <w:p>
            <w:pPr>
              <w:spacing w:before="0" w:after="0" w:line="276"/>
              <w:ind w:left="135"/>
              <w:jc w:val="center"/>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29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r>
    </w:tbl>
    <w:p>
      <w:pPr>
        <w:sectPr>
          <w:pgSz w:w="16383" w:h="11906" w:orient="landscape"/>
        </w:sectPr>
      </w:pPr>
    </w:p>
    <w:bookmarkStart w:name="block-22574565" w:id="15"/>
    <w:p>
      <w:pPr>
        <w:sectPr>
          <w:pgSz w:w="16383" w:h="11906" w:orient="landscape"/>
        </w:sectPr>
      </w:pPr>
    </w:p>
    <w:bookmarkEnd w:id="15"/>
    <w:bookmarkEnd w:id="14"/>
    <w:bookmarkStart w:name="block-2257456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68887037-60c7-4119-9c03-aab772564d28" w:id="17"/>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7"/>
    </w:p>
    <w:p>
      <w:pPr>
        <w:spacing w:before="0" w:after="0" w:line="480"/>
        <w:ind w:left="120"/>
        <w:jc w:val="left"/>
      </w:pPr>
      <w:bookmarkStart w:name="0b7abd67-9f94-4b21-a7ea-d9da738d9636" w:id="18"/>
      <w:r>
        <w:rPr>
          <w:rFonts w:ascii="Times New Roman" w:hAnsi="Times New Roman"/>
          <w:b w:val="false"/>
          <w:i w:val="false"/>
          <w:color w:val="000000"/>
          <w:sz w:val="28"/>
        </w:rPr>
        <w:t>нет</w:t>
      </w:r>
      <w:bookmarkEnd w:id="18"/>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fdcd29f-3a0f-4576-9d48-346f0eed3c66" w:id="19"/>
      <w:r>
        <w:rPr>
          <w:rFonts w:ascii="Times New Roman" w:hAnsi="Times New Roman"/>
          <w:b w:val="false"/>
          <w:i w:val="false"/>
          <w:color w:val="000000"/>
          <w:sz w:val="28"/>
        </w:rPr>
        <w:t>ЕГЭ под редакцией Н.А.Сениной, Цыбулько Подготовка к ЕГЭ</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d7e5dcf0-bb29-4391-991f-6eb2fd886660" w:id="20"/>
      <w:r>
        <w:rPr>
          <w:rFonts w:ascii="Times New Roman" w:hAnsi="Times New Roman"/>
          <w:b w:val="false"/>
          <w:i w:val="false"/>
          <w:color w:val="000000"/>
          <w:sz w:val="28"/>
        </w:rPr>
        <w:t>ege.sdamgia.ru,сайт Гордеевой, сайт Захарьиной</w:t>
      </w:r>
      <w:bookmarkEnd w:id="20"/>
    </w:p>
    <w:bookmarkStart w:name="block-22574566"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